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C29" w:rsidRDefault="00630C29" w:rsidP="00630C29">
      <w:pPr>
        <w:pStyle w:val="Default"/>
        <w:rPr>
          <w:sz w:val="72"/>
          <w:szCs w:val="72"/>
        </w:rPr>
      </w:pPr>
      <w:r>
        <w:rPr>
          <w:i/>
          <w:iCs/>
          <w:sz w:val="72"/>
          <w:szCs w:val="72"/>
        </w:rPr>
        <w:t xml:space="preserve">Ministero dell’Istruzione dell’’Università e della Ricerca </w:t>
      </w:r>
    </w:p>
    <w:p w:rsidR="00630C29" w:rsidRPr="002823C1" w:rsidRDefault="00630C29" w:rsidP="00630C29">
      <w:pPr>
        <w:autoSpaceDE w:val="0"/>
        <w:autoSpaceDN w:val="0"/>
        <w:adjustRightInd w:val="0"/>
        <w:spacing w:after="0" w:line="240" w:lineRule="auto"/>
        <w:jc w:val="center"/>
        <w:rPr>
          <w:rFonts w:ascii="Times New Roman" w:hAnsi="Times New Roman"/>
          <w:b/>
          <w:bCs/>
          <w:sz w:val="28"/>
          <w:szCs w:val="28"/>
          <w:u w:val="single"/>
        </w:rPr>
      </w:pPr>
      <w:r w:rsidRPr="002823C1">
        <w:rPr>
          <w:rFonts w:ascii="Times New Roman" w:hAnsi="Times New Roman"/>
          <w:b/>
          <w:bCs/>
          <w:sz w:val="28"/>
          <w:szCs w:val="28"/>
          <w:u w:val="single"/>
        </w:rPr>
        <w:t>ESAME DI STATO DI ISTRUZIONE SECONDARIA SUPERIORE</w:t>
      </w:r>
    </w:p>
    <w:p w:rsidR="00630C29" w:rsidRDefault="00630C29" w:rsidP="00630C29">
      <w:pPr>
        <w:autoSpaceDE w:val="0"/>
        <w:autoSpaceDN w:val="0"/>
        <w:adjustRightInd w:val="0"/>
        <w:spacing w:after="0" w:line="240" w:lineRule="auto"/>
        <w:jc w:val="center"/>
        <w:rPr>
          <w:rFonts w:ascii="Times New Roman" w:hAnsi="Times New Roman"/>
          <w:b/>
          <w:bCs/>
          <w:sz w:val="24"/>
          <w:szCs w:val="24"/>
        </w:rPr>
      </w:pPr>
    </w:p>
    <w:p w:rsidR="00EF4364" w:rsidRPr="00EF4364" w:rsidRDefault="00630C29" w:rsidP="00EF4364">
      <w:pPr>
        <w:autoSpaceDE w:val="0"/>
        <w:autoSpaceDN w:val="0"/>
        <w:adjustRightInd w:val="0"/>
        <w:spacing w:after="0" w:line="240" w:lineRule="auto"/>
        <w:jc w:val="center"/>
        <w:rPr>
          <w:rFonts w:ascii="Times New Roman" w:hAnsi="Times New Roman"/>
          <w:sz w:val="24"/>
          <w:szCs w:val="24"/>
        </w:rPr>
      </w:pPr>
      <w:r w:rsidRPr="00A25BFE">
        <w:rPr>
          <w:rFonts w:ascii="Times New Roman" w:hAnsi="Times New Roman"/>
          <w:b/>
          <w:bCs/>
          <w:sz w:val="24"/>
          <w:szCs w:val="24"/>
        </w:rPr>
        <w:t xml:space="preserve">Indirizzo: </w:t>
      </w:r>
      <w:r w:rsidR="00EF4364">
        <w:rPr>
          <w:rFonts w:ascii="Times New Roman" w:hAnsi="Times New Roman"/>
          <w:bCs/>
          <w:sz w:val="24"/>
          <w:szCs w:val="24"/>
        </w:rPr>
        <w:t>IP06</w:t>
      </w:r>
      <w:r w:rsidRPr="006549E3">
        <w:rPr>
          <w:rFonts w:ascii="Times New Roman" w:hAnsi="Times New Roman"/>
          <w:bCs/>
          <w:sz w:val="24"/>
          <w:szCs w:val="24"/>
        </w:rPr>
        <w:t xml:space="preserve"> - </w:t>
      </w:r>
      <w:r w:rsidR="00EF4364" w:rsidRPr="00EF4364">
        <w:rPr>
          <w:rFonts w:ascii="Times New Roman" w:hAnsi="Times New Roman"/>
          <w:sz w:val="24"/>
          <w:szCs w:val="24"/>
        </w:rPr>
        <w:t xml:space="preserve">SERVIZI PER L’ENOGASTRONOMIA E L’OSPITALITÀ ALBERGHIERA </w:t>
      </w:r>
    </w:p>
    <w:p w:rsidR="00EF4364" w:rsidRPr="00EF4364" w:rsidRDefault="00EF4364" w:rsidP="00EF4364">
      <w:pPr>
        <w:autoSpaceDE w:val="0"/>
        <w:autoSpaceDN w:val="0"/>
        <w:adjustRightInd w:val="0"/>
        <w:spacing w:after="0" w:line="240" w:lineRule="auto"/>
        <w:jc w:val="center"/>
        <w:rPr>
          <w:rFonts w:ascii="Times New Roman" w:hAnsi="Times New Roman"/>
          <w:sz w:val="24"/>
          <w:szCs w:val="24"/>
        </w:rPr>
      </w:pPr>
      <w:r w:rsidRPr="00EF4364">
        <w:rPr>
          <w:rFonts w:ascii="Times New Roman" w:hAnsi="Times New Roman"/>
          <w:sz w:val="24"/>
          <w:szCs w:val="24"/>
        </w:rPr>
        <w:t>ARTICOLAZIONE "SALA E VENDITA"</w:t>
      </w:r>
    </w:p>
    <w:p w:rsidR="00071926" w:rsidRPr="00071926" w:rsidRDefault="00071926" w:rsidP="00EF4364">
      <w:pPr>
        <w:autoSpaceDE w:val="0"/>
        <w:autoSpaceDN w:val="0"/>
        <w:adjustRightInd w:val="0"/>
        <w:spacing w:after="0" w:line="240" w:lineRule="auto"/>
        <w:jc w:val="center"/>
        <w:rPr>
          <w:rFonts w:ascii="Times New Roman" w:hAnsi="Times New Roman"/>
          <w:sz w:val="24"/>
          <w:szCs w:val="24"/>
        </w:rPr>
      </w:pPr>
    </w:p>
    <w:p w:rsidR="00630C29" w:rsidRPr="00A25BFE" w:rsidRDefault="00630C29" w:rsidP="00630C29">
      <w:pPr>
        <w:autoSpaceDE w:val="0"/>
        <w:autoSpaceDN w:val="0"/>
        <w:adjustRightInd w:val="0"/>
        <w:spacing w:after="0" w:line="240" w:lineRule="auto"/>
        <w:jc w:val="center"/>
        <w:rPr>
          <w:rFonts w:ascii="Times New Roman" w:hAnsi="Times New Roman"/>
          <w:sz w:val="24"/>
          <w:szCs w:val="24"/>
        </w:rPr>
      </w:pPr>
      <w:r w:rsidRPr="00A25BFE">
        <w:rPr>
          <w:rFonts w:ascii="Times New Roman" w:hAnsi="Times New Roman"/>
          <w:b/>
          <w:bCs/>
          <w:sz w:val="24"/>
          <w:szCs w:val="24"/>
        </w:rPr>
        <w:t xml:space="preserve">Tema di: </w:t>
      </w:r>
      <w:r w:rsidR="00071926" w:rsidRPr="00071926">
        <w:rPr>
          <w:rFonts w:ascii="Times New Roman" w:hAnsi="Times New Roman"/>
          <w:sz w:val="24"/>
          <w:szCs w:val="24"/>
        </w:rPr>
        <w:t xml:space="preserve">LABORATORIO DI SERVIZI ENOGASTRONOMICI – SETTORE </w:t>
      </w:r>
      <w:r w:rsidR="00EF4364">
        <w:rPr>
          <w:rFonts w:ascii="Times New Roman" w:hAnsi="Times New Roman"/>
          <w:sz w:val="24"/>
          <w:szCs w:val="24"/>
        </w:rPr>
        <w:t xml:space="preserve">SALA E </w:t>
      </w:r>
      <w:r w:rsidR="00DA6566">
        <w:rPr>
          <w:rFonts w:ascii="Times New Roman" w:hAnsi="Times New Roman"/>
          <w:sz w:val="24"/>
          <w:szCs w:val="24"/>
        </w:rPr>
        <w:t>VENDITA</w:t>
      </w:r>
      <w:bookmarkStart w:id="0" w:name="_GoBack"/>
      <w:bookmarkEnd w:id="0"/>
    </w:p>
    <w:p w:rsidR="00630C29" w:rsidRPr="00A25BFE" w:rsidRDefault="00630C29" w:rsidP="00630C29">
      <w:pPr>
        <w:spacing w:after="0" w:line="240" w:lineRule="auto"/>
        <w:rPr>
          <w:rFonts w:ascii="Times New Roman" w:hAnsi="Times New Roman"/>
          <w:sz w:val="24"/>
          <w:szCs w:val="24"/>
        </w:rPr>
      </w:pPr>
    </w:p>
    <w:p w:rsidR="00630C29" w:rsidRDefault="00630C29" w:rsidP="00630C29">
      <w:pPr>
        <w:spacing w:after="0" w:line="240" w:lineRule="auto"/>
        <w:rPr>
          <w:rFonts w:ascii="Times New Roman" w:hAnsi="Times New Roman"/>
          <w:sz w:val="24"/>
          <w:szCs w:val="24"/>
        </w:rPr>
      </w:pPr>
    </w:p>
    <w:p w:rsidR="00630C29" w:rsidRDefault="00630C29" w:rsidP="00630C29">
      <w:pPr>
        <w:spacing w:after="0" w:line="240" w:lineRule="auto"/>
        <w:jc w:val="center"/>
        <w:rPr>
          <w:rFonts w:ascii="Times New Roman" w:hAnsi="Times New Roman"/>
          <w:b/>
          <w:sz w:val="24"/>
          <w:szCs w:val="24"/>
        </w:rPr>
      </w:pPr>
      <w:r>
        <w:rPr>
          <w:rFonts w:ascii="Times New Roman" w:hAnsi="Times New Roman"/>
          <w:b/>
          <w:sz w:val="24"/>
          <w:szCs w:val="24"/>
        </w:rPr>
        <w:t xml:space="preserve">ESEMPIO </w:t>
      </w:r>
      <w:r w:rsidRPr="002823C1">
        <w:rPr>
          <w:rFonts w:ascii="Times New Roman" w:hAnsi="Times New Roman"/>
          <w:b/>
          <w:sz w:val="24"/>
          <w:szCs w:val="24"/>
        </w:rPr>
        <w:t>PROVA</w:t>
      </w:r>
    </w:p>
    <w:p w:rsidR="00630C29" w:rsidRPr="002823C1" w:rsidRDefault="00630C29" w:rsidP="00630C29">
      <w:pPr>
        <w:spacing w:after="0" w:line="240" w:lineRule="auto"/>
        <w:rPr>
          <w:rFonts w:ascii="Times New Roman" w:hAnsi="Times New Roman"/>
          <w:b/>
          <w:sz w:val="24"/>
          <w:szCs w:val="24"/>
        </w:rPr>
      </w:pPr>
    </w:p>
    <w:p w:rsidR="00EF4364" w:rsidRPr="00EF4364" w:rsidRDefault="00EF4364" w:rsidP="00EF4364">
      <w:pPr>
        <w:spacing w:after="0" w:line="240" w:lineRule="auto"/>
        <w:jc w:val="center"/>
        <w:rPr>
          <w:rFonts w:ascii="Times New Roman" w:hAnsi="Times New Roman"/>
          <w:b/>
          <w:bCs/>
          <w:i/>
          <w:iCs/>
          <w:sz w:val="24"/>
          <w:szCs w:val="24"/>
        </w:rPr>
      </w:pPr>
      <w:r w:rsidRPr="00EF4364">
        <w:rPr>
          <w:rFonts w:ascii="Times New Roman" w:hAnsi="Times New Roman"/>
          <w:b/>
          <w:bCs/>
          <w:i/>
          <w:iCs/>
          <w:sz w:val="24"/>
          <w:szCs w:val="24"/>
        </w:rPr>
        <w:t>PROVA TIPOLOGIA B – CASO AZIENDALE</w:t>
      </w:r>
    </w:p>
    <w:p w:rsidR="00EF4364" w:rsidRDefault="00EF4364" w:rsidP="00EF4364">
      <w:pPr>
        <w:autoSpaceDE w:val="0"/>
        <w:autoSpaceDN w:val="0"/>
        <w:adjustRightInd w:val="0"/>
        <w:spacing w:after="0" w:line="240" w:lineRule="auto"/>
        <w:jc w:val="center"/>
        <w:rPr>
          <w:rFonts w:ascii="Times New Roman" w:eastAsiaTheme="minorHAnsi" w:hAnsi="Times New Roman"/>
          <w:b/>
          <w:color w:val="000000"/>
          <w:sz w:val="24"/>
          <w:szCs w:val="24"/>
          <w:u w:val="single"/>
        </w:rPr>
      </w:pPr>
    </w:p>
    <w:p w:rsidR="00EF4364" w:rsidRPr="00EF4364" w:rsidRDefault="00EF4364" w:rsidP="00EF4364">
      <w:pPr>
        <w:autoSpaceDE w:val="0"/>
        <w:autoSpaceDN w:val="0"/>
        <w:adjustRightInd w:val="0"/>
        <w:spacing w:after="0" w:line="240" w:lineRule="auto"/>
        <w:jc w:val="center"/>
        <w:rPr>
          <w:rFonts w:ascii="Times New Roman" w:eastAsiaTheme="minorHAnsi" w:hAnsi="Times New Roman"/>
          <w:b/>
          <w:color w:val="000000"/>
          <w:sz w:val="24"/>
          <w:szCs w:val="24"/>
          <w:u w:val="single"/>
        </w:rPr>
      </w:pPr>
      <w:r w:rsidRPr="00EF4364">
        <w:rPr>
          <w:rFonts w:ascii="Times New Roman" w:eastAsiaTheme="minorHAnsi" w:hAnsi="Times New Roman"/>
          <w:b/>
          <w:color w:val="000000"/>
          <w:sz w:val="24"/>
          <w:szCs w:val="24"/>
          <w:u w:val="single"/>
        </w:rPr>
        <w:t xml:space="preserve">Apertura di un Bar </w:t>
      </w:r>
      <w:proofErr w:type="spellStart"/>
      <w:r w:rsidRPr="00EF4364">
        <w:rPr>
          <w:rFonts w:ascii="Times New Roman" w:eastAsiaTheme="minorHAnsi" w:hAnsi="Times New Roman"/>
          <w:b/>
          <w:color w:val="000000"/>
          <w:sz w:val="24"/>
          <w:szCs w:val="24"/>
          <w:u w:val="single"/>
        </w:rPr>
        <w:t>Multiproposta</w:t>
      </w:r>
      <w:proofErr w:type="spellEnd"/>
    </w:p>
    <w:p w:rsidR="00071926" w:rsidRPr="00B9214E" w:rsidRDefault="00071926" w:rsidP="00EF4364">
      <w:pPr>
        <w:autoSpaceDE w:val="0"/>
        <w:autoSpaceDN w:val="0"/>
        <w:adjustRightInd w:val="0"/>
        <w:spacing w:after="0" w:line="240" w:lineRule="auto"/>
        <w:rPr>
          <w:rFonts w:ascii="Times New Roman" w:eastAsiaTheme="minorHAnsi" w:hAnsi="Times New Roman"/>
          <w:b/>
          <w:color w:val="000000"/>
          <w:sz w:val="24"/>
          <w:szCs w:val="24"/>
          <w:u w:val="single"/>
        </w:rPr>
      </w:pPr>
    </w:p>
    <w:p w:rsidR="00071926" w:rsidRPr="00071926" w:rsidRDefault="00071926" w:rsidP="00071926">
      <w:pPr>
        <w:autoSpaceDE w:val="0"/>
        <w:autoSpaceDN w:val="0"/>
        <w:adjustRightInd w:val="0"/>
        <w:spacing w:after="0" w:line="240" w:lineRule="auto"/>
        <w:rPr>
          <w:rFonts w:ascii="Times New Roman" w:eastAsiaTheme="minorHAnsi" w:hAnsi="Times New Roman"/>
          <w:color w:val="000000"/>
          <w:sz w:val="24"/>
          <w:szCs w:val="24"/>
        </w:rPr>
      </w:pPr>
    </w:p>
    <w:p w:rsidR="00071926" w:rsidRDefault="00071926" w:rsidP="00071926">
      <w:pPr>
        <w:autoSpaceDE w:val="0"/>
        <w:autoSpaceDN w:val="0"/>
        <w:adjustRightInd w:val="0"/>
        <w:spacing w:after="0" w:line="240" w:lineRule="auto"/>
        <w:jc w:val="both"/>
        <w:rPr>
          <w:rFonts w:ascii="Times New Roman" w:eastAsiaTheme="minorHAnsi" w:hAnsi="Times New Roman"/>
          <w:i/>
          <w:color w:val="000000"/>
          <w:sz w:val="24"/>
          <w:szCs w:val="24"/>
        </w:rPr>
      </w:pPr>
      <w:r w:rsidRPr="00071926">
        <w:rPr>
          <w:rFonts w:ascii="Times New Roman" w:eastAsiaTheme="minorHAnsi" w:hAnsi="Times New Roman"/>
          <w:b/>
          <w:i/>
          <w:color w:val="000000"/>
          <w:sz w:val="24"/>
          <w:szCs w:val="24"/>
        </w:rPr>
        <w:t>Il candidato svolga la prima parte della prova e risponda a due tra i quesiti proposti nella seconda parte</w:t>
      </w:r>
      <w:r w:rsidRPr="00071926">
        <w:rPr>
          <w:rFonts w:ascii="Times New Roman" w:eastAsiaTheme="minorHAnsi" w:hAnsi="Times New Roman"/>
          <w:i/>
          <w:color w:val="000000"/>
          <w:sz w:val="24"/>
          <w:szCs w:val="24"/>
        </w:rPr>
        <w:t>.</w:t>
      </w:r>
    </w:p>
    <w:p w:rsidR="00071926" w:rsidRPr="00B9214E" w:rsidRDefault="00071926" w:rsidP="00071926">
      <w:pPr>
        <w:autoSpaceDE w:val="0"/>
        <w:autoSpaceDN w:val="0"/>
        <w:adjustRightInd w:val="0"/>
        <w:spacing w:after="0" w:line="240" w:lineRule="auto"/>
        <w:jc w:val="both"/>
        <w:rPr>
          <w:rFonts w:ascii="Times New Roman" w:eastAsiaTheme="minorHAnsi" w:hAnsi="Times New Roman"/>
          <w:i/>
          <w:color w:val="000000"/>
          <w:sz w:val="32"/>
          <w:szCs w:val="24"/>
        </w:rPr>
      </w:pPr>
    </w:p>
    <w:p w:rsidR="00071926" w:rsidRPr="00B9214E" w:rsidRDefault="00B9214E" w:rsidP="00071926">
      <w:pPr>
        <w:autoSpaceDE w:val="0"/>
        <w:autoSpaceDN w:val="0"/>
        <w:adjustRightInd w:val="0"/>
        <w:spacing w:after="0" w:line="240" w:lineRule="auto"/>
        <w:jc w:val="both"/>
        <w:rPr>
          <w:rFonts w:ascii="Times New Roman" w:eastAsiaTheme="minorHAnsi" w:hAnsi="Times New Roman"/>
          <w:b/>
          <w:i/>
          <w:color w:val="000000"/>
          <w:sz w:val="24"/>
          <w:szCs w:val="24"/>
        </w:rPr>
      </w:pPr>
      <w:r w:rsidRPr="00B9214E">
        <w:rPr>
          <w:rFonts w:ascii="Times New Roman" w:eastAsiaTheme="minorHAnsi" w:hAnsi="Times New Roman"/>
          <w:b/>
          <w:i/>
          <w:color w:val="000000"/>
          <w:sz w:val="24"/>
          <w:szCs w:val="24"/>
        </w:rPr>
        <w:t>PRIMA PARTE</w:t>
      </w:r>
    </w:p>
    <w:p w:rsidR="00071926" w:rsidRPr="00B9214E" w:rsidRDefault="00071926" w:rsidP="00071926">
      <w:pPr>
        <w:autoSpaceDE w:val="0"/>
        <w:autoSpaceDN w:val="0"/>
        <w:adjustRightInd w:val="0"/>
        <w:spacing w:after="0" w:line="240" w:lineRule="auto"/>
        <w:jc w:val="both"/>
        <w:rPr>
          <w:rFonts w:ascii="Times New Roman" w:eastAsiaTheme="minorHAnsi" w:hAnsi="Times New Roman"/>
          <w:color w:val="000000"/>
          <w:sz w:val="18"/>
          <w:szCs w:val="24"/>
        </w:rPr>
      </w:pPr>
    </w:p>
    <w:p w:rsidR="00071926" w:rsidRPr="00071926" w:rsidRDefault="00071926" w:rsidP="00071926">
      <w:pPr>
        <w:autoSpaceDE w:val="0"/>
        <w:autoSpaceDN w:val="0"/>
        <w:adjustRightInd w:val="0"/>
        <w:spacing w:before="120" w:after="0" w:line="240" w:lineRule="auto"/>
        <w:jc w:val="both"/>
        <w:rPr>
          <w:rFonts w:ascii="Times New Roman" w:eastAsiaTheme="minorHAnsi" w:hAnsi="Times New Roman"/>
          <w:b/>
          <w:color w:val="000000"/>
          <w:sz w:val="24"/>
          <w:szCs w:val="24"/>
        </w:rPr>
      </w:pPr>
      <w:r w:rsidRPr="00071926">
        <w:rPr>
          <w:rFonts w:ascii="Times New Roman" w:eastAsiaTheme="minorHAnsi" w:hAnsi="Times New Roman"/>
          <w:b/>
          <w:color w:val="000000"/>
          <w:sz w:val="24"/>
          <w:szCs w:val="24"/>
        </w:rPr>
        <w:t>Documento</w:t>
      </w:r>
    </w:p>
    <w:p w:rsidR="00071926" w:rsidRPr="00071926" w:rsidRDefault="00071926" w:rsidP="00B9214E">
      <w:pPr>
        <w:autoSpaceDE w:val="0"/>
        <w:autoSpaceDN w:val="0"/>
        <w:adjustRightInd w:val="0"/>
        <w:spacing w:after="0" w:line="240" w:lineRule="auto"/>
        <w:ind w:left="426" w:hanging="426"/>
        <w:jc w:val="both"/>
        <w:rPr>
          <w:rFonts w:ascii="Times New Roman" w:eastAsiaTheme="minorHAnsi" w:hAnsi="Times New Roman"/>
          <w:color w:val="000000"/>
          <w:sz w:val="24"/>
          <w:szCs w:val="24"/>
        </w:rPr>
      </w:pPr>
    </w:p>
    <w:p w:rsidR="00EF4364" w:rsidRPr="00EF4364" w:rsidRDefault="00EF4364" w:rsidP="00EF4364">
      <w:pPr>
        <w:autoSpaceDE w:val="0"/>
        <w:autoSpaceDN w:val="0"/>
        <w:adjustRightInd w:val="0"/>
        <w:spacing w:before="120" w:after="0" w:line="240" w:lineRule="auto"/>
        <w:jc w:val="both"/>
        <w:rPr>
          <w:rFonts w:ascii="Times New Roman" w:eastAsiaTheme="minorHAnsi" w:hAnsi="Times New Roman"/>
          <w:color w:val="000000"/>
          <w:sz w:val="24"/>
          <w:szCs w:val="24"/>
        </w:rPr>
      </w:pPr>
      <w:r w:rsidRPr="00EF4364">
        <w:rPr>
          <w:rFonts w:ascii="Times New Roman" w:eastAsiaTheme="minorHAnsi" w:hAnsi="Times New Roman"/>
          <w:bCs/>
          <w:color w:val="000000"/>
          <w:sz w:val="24"/>
          <w:szCs w:val="24"/>
        </w:rPr>
        <w:t xml:space="preserve">&lt;Il bar </w:t>
      </w:r>
      <w:proofErr w:type="spellStart"/>
      <w:r w:rsidRPr="00EF4364">
        <w:rPr>
          <w:rFonts w:ascii="Times New Roman" w:eastAsiaTheme="minorHAnsi" w:hAnsi="Times New Roman"/>
          <w:bCs/>
          <w:color w:val="000000"/>
          <w:sz w:val="24"/>
          <w:szCs w:val="24"/>
        </w:rPr>
        <w:t>multiproposta</w:t>
      </w:r>
      <w:proofErr w:type="spellEnd"/>
      <w:r w:rsidRPr="00EF4364">
        <w:rPr>
          <w:rFonts w:ascii="Times New Roman" w:eastAsiaTheme="minorHAnsi" w:hAnsi="Times New Roman"/>
          <w:b/>
          <w:bCs/>
          <w:color w:val="000000"/>
          <w:sz w:val="24"/>
          <w:szCs w:val="24"/>
        </w:rPr>
        <w:t xml:space="preserve"> </w:t>
      </w:r>
      <w:r w:rsidRPr="00EF4364">
        <w:rPr>
          <w:rFonts w:ascii="Times New Roman" w:eastAsiaTheme="minorHAnsi" w:hAnsi="Times New Roman"/>
          <w:color w:val="000000"/>
          <w:sz w:val="24"/>
          <w:szCs w:val="24"/>
        </w:rPr>
        <w:t xml:space="preserve">è un format che si contraddistingue per il fatto di “cambiare vestito” a seconda dell’occasione di consumo del cliente: caffetteria durante la mattina, lunch bar nella pausa pranzo ed </w:t>
      </w:r>
      <w:proofErr w:type="spellStart"/>
      <w:r w:rsidRPr="00EF4364">
        <w:rPr>
          <w:rFonts w:ascii="Times New Roman" w:eastAsiaTheme="minorHAnsi" w:hAnsi="Times New Roman"/>
          <w:color w:val="000000"/>
          <w:sz w:val="24"/>
          <w:szCs w:val="24"/>
        </w:rPr>
        <w:t>evening</w:t>
      </w:r>
      <w:proofErr w:type="spellEnd"/>
      <w:r w:rsidRPr="00EF4364">
        <w:rPr>
          <w:rFonts w:ascii="Times New Roman" w:eastAsiaTheme="minorHAnsi" w:hAnsi="Times New Roman"/>
          <w:color w:val="000000"/>
          <w:sz w:val="24"/>
          <w:szCs w:val="24"/>
        </w:rPr>
        <w:t xml:space="preserve"> bar durante la sera. Ciò si rispecchia anche nella composizione media dei ricavi: dalla vendita dei prodotti di caffetteria proviene il 18% dei ricavi, i prodotti del lunch pesano per quasi la metà del fatturato (47%), tra cui spicca il cibo cucinato (20%); spesso nei locali di bar </w:t>
      </w:r>
      <w:proofErr w:type="spellStart"/>
      <w:r w:rsidRPr="00EF4364">
        <w:rPr>
          <w:rFonts w:ascii="Times New Roman" w:eastAsiaTheme="minorHAnsi" w:hAnsi="Times New Roman"/>
          <w:color w:val="000000"/>
          <w:sz w:val="24"/>
          <w:szCs w:val="24"/>
        </w:rPr>
        <w:t>multiproposta</w:t>
      </w:r>
      <w:proofErr w:type="spellEnd"/>
      <w:r w:rsidRPr="00EF4364">
        <w:rPr>
          <w:rFonts w:ascii="Times New Roman" w:eastAsiaTheme="minorHAnsi" w:hAnsi="Times New Roman"/>
          <w:color w:val="000000"/>
          <w:sz w:val="24"/>
          <w:szCs w:val="24"/>
        </w:rPr>
        <w:t xml:space="preserve"> è infatti presente la cucina. La somministrazione di bevande alcoliche raggiunge il 20% e quella di analcolici l’11%. Può essere ritenuto un format emergente che va diffondendosi soprattutto nelle aree in cui si manifestano tendenze di consumo evolute. Rispetto agli altri format di bar in media esso dà occupazione ad un numero più elevato di addetti (4-5) anche per la necessità di soddisfare in modo efficace una gamma assai estesa di servizi. L’orario di apertura giornaliero, infatti, copre in media 17 ore, lo spazio dei locali è attorno a 99 mq. </w:t>
      </w:r>
      <w:proofErr w:type="gramStart"/>
      <w:r w:rsidRPr="00EF4364">
        <w:rPr>
          <w:rFonts w:ascii="Times New Roman" w:eastAsiaTheme="minorHAnsi" w:hAnsi="Times New Roman"/>
          <w:color w:val="000000"/>
          <w:sz w:val="24"/>
          <w:szCs w:val="24"/>
        </w:rPr>
        <w:t>e</w:t>
      </w:r>
      <w:proofErr w:type="gramEnd"/>
      <w:r w:rsidRPr="00EF4364">
        <w:rPr>
          <w:rFonts w:ascii="Times New Roman" w:eastAsiaTheme="minorHAnsi" w:hAnsi="Times New Roman"/>
          <w:color w:val="000000"/>
          <w:sz w:val="24"/>
          <w:szCs w:val="24"/>
        </w:rPr>
        <w:t xml:space="preserve"> i posti a sedere 65-66&gt;.</w:t>
      </w:r>
    </w:p>
    <w:p w:rsidR="00EF4364" w:rsidRDefault="00EF4364" w:rsidP="00EF4364">
      <w:pPr>
        <w:autoSpaceDE w:val="0"/>
        <w:autoSpaceDN w:val="0"/>
        <w:adjustRightInd w:val="0"/>
        <w:spacing w:before="120" w:after="0" w:line="240" w:lineRule="auto"/>
        <w:jc w:val="right"/>
        <w:rPr>
          <w:rFonts w:ascii="Times New Roman" w:eastAsiaTheme="minorHAnsi" w:hAnsi="Times New Roman"/>
          <w:i/>
          <w:iCs/>
          <w:color w:val="000000"/>
          <w:sz w:val="20"/>
          <w:szCs w:val="24"/>
        </w:rPr>
      </w:pPr>
      <w:r w:rsidRPr="00EF4364">
        <w:rPr>
          <w:rFonts w:ascii="Times New Roman" w:eastAsiaTheme="minorHAnsi" w:hAnsi="Times New Roman"/>
          <w:i/>
          <w:iCs/>
          <w:color w:val="000000"/>
          <w:sz w:val="20"/>
          <w:szCs w:val="24"/>
        </w:rPr>
        <w:t>(Fonte: IL BAR - Collana Le Bussole – CONFCOMMERCIO - FIPE - Gennaio 2015)</w:t>
      </w:r>
    </w:p>
    <w:p w:rsidR="00EF4364" w:rsidRPr="00EF4364" w:rsidRDefault="00EF4364" w:rsidP="00EF4364">
      <w:pPr>
        <w:autoSpaceDE w:val="0"/>
        <w:autoSpaceDN w:val="0"/>
        <w:adjustRightInd w:val="0"/>
        <w:spacing w:before="120" w:after="0" w:line="240" w:lineRule="auto"/>
        <w:jc w:val="right"/>
        <w:rPr>
          <w:rFonts w:ascii="Times New Roman" w:eastAsiaTheme="minorHAnsi" w:hAnsi="Times New Roman"/>
          <w:color w:val="000000"/>
          <w:sz w:val="20"/>
          <w:szCs w:val="24"/>
        </w:rPr>
      </w:pPr>
    </w:p>
    <w:p w:rsidR="00EF4364" w:rsidRPr="00EF4364" w:rsidRDefault="00EF4364" w:rsidP="00EF4364">
      <w:pPr>
        <w:autoSpaceDE w:val="0"/>
        <w:autoSpaceDN w:val="0"/>
        <w:adjustRightInd w:val="0"/>
        <w:spacing w:before="120" w:after="0" w:line="240" w:lineRule="auto"/>
        <w:jc w:val="both"/>
        <w:rPr>
          <w:rFonts w:ascii="Times New Roman" w:eastAsiaTheme="minorHAnsi" w:hAnsi="Times New Roman"/>
          <w:color w:val="000000"/>
          <w:sz w:val="24"/>
          <w:szCs w:val="24"/>
        </w:rPr>
      </w:pPr>
      <w:r w:rsidRPr="00EF4364">
        <w:rPr>
          <w:rFonts w:ascii="Times New Roman" w:eastAsiaTheme="minorHAnsi" w:hAnsi="Times New Roman"/>
          <w:color w:val="000000"/>
          <w:sz w:val="24"/>
          <w:szCs w:val="24"/>
        </w:rPr>
        <w:t>Per raggiungere il successo nel campo della ristorazione, è fondamentale essere professionalmente preparati e specializzati. A questo si aggiunga la flessibilità nel predisporre l’offerta ristorativa, per intercettare una domanda che si mostra sempre più diversificata ed esigente.</w:t>
      </w:r>
    </w:p>
    <w:p w:rsidR="00EF4364" w:rsidRPr="00EF4364" w:rsidRDefault="00EF4364" w:rsidP="00EF4364">
      <w:pPr>
        <w:autoSpaceDE w:val="0"/>
        <w:autoSpaceDN w:val="0"/>
        <w:adjustRightInd w:val="0"/>
        <w:spacing w:before="120" w:after="0" w:line="240" w:lineRule="auto"/>
        <w:jc w:val="both"/>
        <w:rPr>
          <w:rFonts w:ascii="Times New Roman" w:eastAsiaTheme="minorHAnsi" w:hAnsi="Times New Roman"/>
          <w:color w:val="000000"/>
          <w:sz w:val="24"/>
          <w:szCs w:val="24"/>
        </w:rPr>
      </w:pPr>
      <w:r w:rsidRPr="00EF4364">
        <w:rPr>
          <w:rFonts w:ascii="Times New Roman" w:eastAsiaTheme="minorHAnsi" w:hAnsi="Times New Roman"/>
          <w:color w:val="000000"/>
          <w:sz w:val="24"/>
          <w:szCs w:val="24"/>
        </w:rPr>
        <w:t xml:space="preserve">Il candidato, in qualità di </w:t>
      </w:r>
      <w:r w:rsidRPr="00EF4364">
        <w:rPr>
          <w:rFonts w:ascii="Times New Roman" w:eastAsiaTheme="minorHAnsi" w:hAnsi="Times New Roman"/>
          <w:b/>
          <w:color w:val="000000"/>
          <w:sz w:val="24"/>
          <w:szCs w:val="24"/>
        </w:rPr>
        <w:t xml:space="preserve">Esercente di un bar </w:t>
      </w:r>
      <w:proofErr w:type="spellStart"/>
      <w:r w:rsidRPr="00EF4364">
        <w:rPr>
          <w:rFonts w:ascii="Times New Roman" w:eastAsiaTheme="minorHAnsi" w:hAnsi="Times New Roman"/>
          <w:b/>
          <w:color w:val="000000"/>
          <w:sz w:val="24"/>
          <w:szCs w:val="24"/>
        </w:rPr>
        <w:t>multiproposta</w:t>
      </w:r>
      <w:proofErr w:type="spellEnd"/>
      <w:r w:rsidRPr="00EF4364">
        <w:rPr>
          <w:rFonts w:ascii="Times New Roman" w:eastAsiaTheme="minorHAnsi" w:hAnsi="Times New Roman"/>
          <w:color w:val="000000"/>
          <w:sz w:val="24"/>
          <w:szCs w:val="24"/>
        </w:rPr>
        <w:t>, tenendo conto che il “</w:t>
      </w:r>
      <w:proofErr w:type="spellStart"/>
      <w:r w:rsidRPr="00EF4364">
        <w:rPr>
          <w:rFonts w:ascii="Times New Roman" w:eastAsiaTheme="minorHAnsi" w:hAnsi="Times New Roman"/>
          <w:color w:val="000000"/>
          <w:sz w:val="24"/>
          <w:szCs w:val="24"/>
        </w:rPr>
        <w:t>concept</w:t>
      </w:r>
      <w:proofErr w:type="spellEnd"/>
      <w:r w:rsidRPr="00EF4364">
        <w:rPr>
          <w:rFonts w:ascii="Times New Roman" w:eastAsiaTheme="minorHAnsi" w:hAnsi="Times New Roman"/>
          <w:color w:val="000000"/>
          <w:sz w:val="24"/>
          <w:szCs w:val="24"/>
        </w:rPr>
        <w:t>” di questo locale prevede un target di clientela molto eterogeneo, imposti la sua offerta attenendosi alle seguenti indicazioni:</w:t>
      </w:r>
    </w:p>
    <w:p w:rsidR="00EF4364" w:rsidRPr="00EF4364" w:rsidRDefault="00EF4364" w:rsidP="00EF4364">
      <w:pPr>
        <w:autoSpaceDE w:val="0"/>
        <w:autoSpaceDN w:val="0"/>
        <w:adjustRightInd w:val="0"/>
        <w:spacing w:after="0" w:line="240" w:lineRule="auto"/>
        <w:jc w:val="both"/>
        <w:rPr>
          <w:rFonts w:ascii="Times New Roman" w:eastAsiaTheme="minorHAnsi" w:hAnsi="Times New Roman"/>
          <w:color w:val="000000"/>
          <w:sz w:val="24"/>
          <w:szCs w:val="24"/>
        </w:rPr>
      </w:pPr>
    </w:p>
    <w:p w:rsidR="00EF4364" w:rsidRPr="00EF4364" w:rsidRDefault="00EF4364" w:rsidP="00EF4364">
      <w:pPr>
        <w:numPr>
          <w:ilvl w:val="0"/>
          <w:numId w:val="7"/>
        </w:numPr>
        <w:tabs>
          <w:tab w:val="clear" w:pos="720"/>
          <w:tab w:val="num" w:pos="567"/>
        </w:tabs>
        <w:autoSpaceDE w:val="0"/>
        <w:autoSpaceDN w:val="0"/>
        <w:adjustRightInd w:val="0"/>
        <w:spacing w:before="120" w:after="0" w:line="240" w:lineRule="auto"/>
        <w:ind w:left="567" w:hanging="567"/>
        <w:jc w:val="both"/>
        <w:rPr>
          <w:rFonts w:ascii="Times New Roman" w:eastAsiaTheme="minorHAnsi" w:hAnsi="Times New Roman"/>
          <w:color w:val="000000"/>
          <w:sz w:val="24"/>
          <w:szCs w:val="24"/>
        </w:rPr>
      </w:pPr>
      <w:r w:rsidRPr="00EF4364">
        <w:rPr>
          <w:rFonts w:ascii="Times New Roman" w:eastAsiaTheme="minorHAnsi" w:hAnsi="Times New Roman"/>
          <w:color w:val="000000"/>
          <w:sz w:val="24"/>
          <w:szCs w:val="24"/>
        </w:rPr>
        <w:t>Predisporre una lista di 5 cocktail aperitivi, comprensivi della ricetta, che possano soddisfare molteplici richieste, e che comprenda almeno 2 cocktail ufficiali AIBES.</w:t>
      </w:r>
    </w:p>
    <w:p w:rsidR="00EF4364" w:rsidRPr="00EF4364" w:rsidRDefault="00EF4364" w:rsidP="00EF4364">
      <w:pPr>
        <w:numPr>
          <w:ilvl w:val="0"/>
          <w:numId w:val="7"/>
        </w:numPr>
        <w:tabs>
          <w:tab w:val="clear" w:pos="720"/>
          <w:tab w:val="num" w:pos="567"/>
        </w:tabs>
        <w:autoSpaceDE w:val="0"/>
        <w:autoSpaceDN w:val="0"/>
        <w:adjustRightInd w:val="0"/>
        <w:spacing w:before="120" w:after="0" w:line="240" w:lineRule="auto"/>
        <w:ind w:left="567" w:hanging="567"/>
        <w:jc w:val="both"/>
        <w:rPr>
          <w:rFonts w:ascii="Times New Roman" w:eastAsiaTheme="minorHAnsi" w:hAnsi="Times New Roman"/>
          <w:color w:val="000000"/>
          <w:sz w:val="24"/>
          <w:szCs w:val="24"/>
        </w:rPr>
      </w:pPr>
      <w:r w:rsidRPr="00EF4364">
        <w:rPr>
          <w:rFonts w:ascii="Times New Roman" w:eastAsiaTheme="minorHAnsi" w:hAnsi="Times New Roman"/>
          <w:color w:val="000000"/>
          <w:sz w:val="24"/>
          <w:szCs w:val="24"/>
        </w:rPr>
        <w:lastRenderedPageBreak/>
        <w:t>Selezionare 5 preparazioni gastronomiche da inserire nella carta delle vivande per un lunch bar, illustrando brevemente la ricetta e segnalando la presenza di eventuali allergeni.</w:t>
      </w:r>
    </w:p>
    <w:p w:rsidR="00EF4364" w:rsidRPr="00EF4364" w:rsidRDefault="00EF4364" w:rsidP="00EF4364">
      <w:pPr>
        <w:numPr>
          <w:ilvl w:val="0"/>
          <w:numId w:val="7"/>
        </w:numPr>
        <w:tabs>
          <w:tab w:val="clear" w:pos="720"/>
          <w:tab w:val="num" w:pos="567"/>
        </w:tabs>
        <w:autoSpaceDE w:val="0"/>
        <w:autoSpaceDN w:val="0"/>
        <w:adjustRightInd w:val="0"/>
        <w:spacing w:before="120" w:after="0" w:line="240" w:lineRule="auto"/>
        <w:ind w:left="567" w:hanging="567"/>
        <w:jc w:val="both"/>
        <w:rPr>
          <w:rFonts w:ascii="Times New Roman" w:eastAsiaTheme="minorHAnsi" w:hAnsi="Times New Roman"/>
          <w:color w:val="000000"/>
          <w:sz w:val="24"/>
          <w:szCs w:val="24"/>
        </w:rPr>
      </w:pPr>
      <w:r w:rsidRPr="00EF4364">
        <w:rPr>
          <w:rFonts w:ascii="Times New Roman" w:eastAsiaTheme="minorHAnsi" w:hAnsi="Times New Roman"/>
          <w:color w:val="000000"/>
          <w:sz w:val="24"/>
          <w:szCs w:val="24"/>
        </w:rPr>
        <w:t xml:space="preserve">Selezionare 3 prodotti DOP o IGP da proporre in occasione di </w:t>
      </w:r>
      <w:r w:rsidRPr="00EF4364">
        <w:rPr>
          <w:rFonts w:ascii="Times New Roman" w:eastAsiaTheme="minorHAnsi" w:hAnsi="Times New Roman"/>
          <w:i/>
          <w:color w:val="000000"/>
          <w:sz w:val="24"/>
          <w:szCs w:val="24"/>
        </w:rPr>
        <w:t>Happy Hour</w:t>
      </w:r>
      <w:r w:rsidRPr="00EF4364">
        <w:rPr>
          <w:rFonts w:ascii="Times New Roman" w:eastAsiaTheme="minorHAnsi" w:hAnsi="Times New Roman"/>
          <w:color w:val="000000"/>
          <w:sz w:val="24"/>
          <w:szCs w:val="24"/>
        </w:rPr>
        <w:t>. Ogni prodotto dovrà essere presentato al cliente con una breve descrizione, che ne evidenzi le caratteristiche produttive e organolettiche.</w:t>
      </w:r>
    </w:p>
    <w:p w:rsidR="00EF4364" w:rsidRPr="00EF4364" w:rsidRDefault="00EF4364" w:rsidP="00EF4364">
      <w:pPr>
        <w:numPr>
          <w:ilvl w:val="0"/>
          <w:numId w:val="7"/>
        </w:numPr>
        <w:tabs>
          <w:tab w:val="clear" w:pos="720"/>
          <w:tab w:val="num" w:pos="567"/>
        </w:tabs>
        <w:autoSpaceDE w:val="0"/>
        <w:autoSpaceDN w:val="0"/>
        <w:adjustRightInd w:val="0"/>
        <w:spacing w:before="120" w:after="0" w:line="240" w:lineRule="auto"/>
        <w:ind w:left="567" w:hanging="567"/>
        <w:jc w:val="both"/>
        <w:rPr>
          <w:rFonts w:ascii="Times New Roman" w:eastAsiaTheme="minorHAnsi" w:hAnsi="Times New Roman"/>
          <w:color w:val="000000"/>
          <w:sz w:val="24"/>
          <w:szCs w:val="24"/>
        </w:rPr>
      </w:pPr>
      <w:r w:rsidRPr="00EF4364">
        <w:rPr>
          <w:rFonts w:ascii="Times New Roman" w:eastAsiaTheme="minorHAnsi" w:hAnsi="Times New Roman"/>
          <w:color w:val="000000"/>
          <w:sz w:val="24"/>
          <w:szCs w:val="24"/>
        </w:rPr>
        <w:t xml:space="preserve">Selezionare 10 vini DOCG o DOC che possano comporre una piccola carta dei vini da utilizzare nei diversi momenti operativi della giornata. Illustrare, inoltre, quali sono le regole di compilazione della carta dei vini. </w:t>
      </w:r>
    </w:p>
    <w:p w:rsidR="00EF4364" w:rsidRPr="00EF4364" w:rsidRDefault="00EF4364" w:rsidP="00EF4364">
      <w:pPr>
        <w:autoSpaceDE w:val="0"/>
        <w:autoSpaceDN w:val="0"/>
        <w:adjustRightInd w:val="0"/>
        <w:spacing w:after="0" w:line="240" w:lineRule="auto"/>
        <w:jc w:val="both"/>
        <w:rPr>
          <w:rFonts w:ascii="Times New Roman" w:eastAsiaTheme="minorHAnsi" w:hAnsi="Times New Roman"/>
          <w:color w:val="000000"/>
          <w:sz w:val="24"/>
          <w:szCs w:val="24"/>
        </w:rPr>
      </w:pPr>
    </w:p>
    <w:p w:rsidR="00EF4364" w:rsidRDefault="00EF4364" w:rsidP="00EF4364">
      <w:pPr>
        <w:autoSpaceDE w:val="0"/>
        <w:autoSpaceDN w:val="0"/>
        <w:adjustRightInd w:val="0"/>
        <w:spacing w:after="0" w:line="240" w:lineRule="auto"/>
        <w:jc w:val="both"/>
        <w:rPr>
          <w:rFonts w:ascii="Times New Roman" w:eastAsiaTheme="minorHAnsi" w:hAnsi="Times New Roman"/>
          <w:b/>
          <w:i/>
          <w:color w:val="000000"/>
          <w:sz w:val="24"/>
          <w:szCs w:val="24"/>
        </w:rPr>
      </w:pPr>
      <w:r w:rsidRPr="00EF4364">
        <w:rPr>
          <w:rFonts w:ascii="Times New Roman" w:eastAsiaTheme="minorHAnsi" w:hAnsi="Times New Roman"/>
          <w:b/>
          <w:i/>
          <w:color w:val="000000"/>
          <w:sz w:val="24"/>
          <w:szCs w:val="24"/>
        </w:rPr>
        <w:t>SECONDA</w:t>
      </w:r>
      <w:r w:rsidRPr="00EF4364">
        <w:rPr>
          <w:rFonts w:ascii="Times New Roman" w:eastAsiaTheme="minorHAnsi" w:hAnsi="Times New Roman"/>
          <w:color w:val="000000"/>
          <w:sz w:val="24"/>
          <w:szCs w:val="24"/>
        </w:rPr>
        <w:t xml:space="preserve"> </w:t>
      </w:r>
      <w:r w:rsidRPr="00EF4364">
        <w:rPr>
          <w:rFonts w:ascii="Times New Roman" w:eastAsiaTheme="minorHAnsi" w:hAnsi="Times New Roman"/>
          <w:b/>
          <w:i/>
          <w:color w:val="000000"/>
          <w:sz w:val="24"/>
          <w:szCs w:val="24"/>
        </w:rPr>
        <w:t>PARTE</w:t>
      </w:r>
    </w:p>
    <w:p w:rsidR="00EF4364" w:rsidRPr="00EF4364" w:rsidRDefault="00EF4364" w:rsidP="00EF4364">
      <w:pPr>
        <w:autoSpaceDE w:val="0"/>
        <w:autoSpaceDN w:val="0"/>
        <w:adjustRightInd w:val="0"/>
        <w:spacing w:after="0" w:line="240" w:lineRule="auto"/>
        <w:jc w:val="both"/>
        <w:rPr>
          <w:rFonts w:ascii="Times New Roman" w:eastAsiaTheme="minorHAnsi" w:hAnsi="Times New Roman"/>
          <w:color w:val="000000"/>
          <w:sz w:val="24"/>
          <w:szCs w:val="24"/>
        </w:rPr>
      </w:pPr>
    </w:p>
    <w:p w:rsidR="00EF4364" w:rsidRPr="00EF4364" w:rsidRDefault="00EF4364" w:rsidP="00EF4364">
      <w:pPr>
        <w:autoSpaceDE w:val="0"/>
        <w:autoSpaceDN w:val="0"/>
        <w:adjustRightInd w:val="0"/>
        <w:spacing w:after="0" w:line="240" w:lineRule="auto"/>
        <w:jc w:val="both"/>
        <w:rPr>
          <w:rFonts w:ascii="Times New Roman" w:eastAsiaTheme="minorHAnsi" w:hAnsi="Times New Roman"/>
          <w:b/>
          <w:i/>
          <w:color w:val="000000"/>
          <w:sz w:val="24"/>
          <w:szCs w:val="24"/>
        </w:rPr>
      </w:pPr>
      <w:r w:rsidRPr="00EF4364">
        <w:rPr>
          <w:rFonts w:ascii="Times New Roman" w:eastAsiaTheme="minorHAnsi" w:hAnsi="Times New Roman"/>
          <w:b/>
          <w:i/>
          <w:color w:val="000000"/>
          <w:sz w:val="24"/>
          <w:szCs w:val="24"/>
        </w:rPr>
        <w:t>Il candidato svolga due quesiti tra i seguenti, a sua scelta, utilizzando per ciascuno non più di quindici righe.</w:t>
      </w:r>
    </w:p>
    <w:p w:rsidR="00EF4364" w:rsidRPr="00EF4364" w:rsidRDefault="00EF4364" w:rsidP="00EF4364">
      <w:pPr>
        <w:autoSpaceDE w:val="0"/>
        <w:autoSpaceDN w:val="0"/>
        <w:adjustRightInd w:val="0"/>
        <w:spacing w:after="0" w:line="240" w:lineRule="auto"/>
        <w:jc w:val="both"/>
        <w:rPr>
          <w:rFonts w:ascii="Times New Roman" w:eastAsiaTheme="minorHAnsi" w:hAnsi="Times New Roman"/>
          <w:color w:val="000000"/>
          <w:sz w:val="24"/>
          <w:szCs w:val="24"/>
        </w:rPr>
      </w:pPr>
    </w:p>
    <w:p w:rsidR="00EF4364" w:rsidRPr="00EF4364" w:rsidRDefault="00EF4364" w:rsidP="00EF4364">
      <w:pPr>
        <w:numPr>
          <w:ilvl w:val="0"/>
          <w:numId w:val="6"/>
        </w:numPr>
        <w:autoSpaceDE w:val="0"/>
        <w:autoSpaceDN w:val="0"/>
        <w:adjustRightInd w:val="0"/>
        <w:spacing w:before="120" w:after="0" w:line="240" w:lineRule="auto"/>
        <w:ind w:left="567" w:hanging="567"/>
        <w:jc w:val="both"/>
        <w:rPr>
          <w:rFonts w:ascii="Times New Roman" w:eastAsiaTheme="minorHAnsi" w:hAnsi="Times New Roman"/>
          <w:color w:val="000000"/>
          <w:sz w:val="24"/>
          <w:szCs w:val="24"/>
        </w:rPr>
      </w:pPr>
      <w:r w:rsidRPr="00EF4364">
        <w:rPr>
          <w:rFonts w:ascii="Times New Roman" w:eastAsiaTheme="minorHAnsi" w:hAnsi="Times New Roman"/>
          <w:color w:val="000000"/>
          <w:sz w:val="24"/>
          <w:szCs w:val="24"/>
        </w:rPr>
        <w:t>Fra i cocktail che hai proposto come aperitivo, scegli uno che ritieni più alcolico, quindi calcola la quantità di alcol in millilitri e la sua gradazione alcolica.</w:t>
      </w:r>
    </w:p>
    <w:p w:rsidR="00EF4364" w:rsidRPr="00EF4364" w:rsidRDefault="00EF4364" w:rsidP="00EF4364">
      <w:pPr>
        <w:numPr>
          <w:ilvl w:val="0"/>
          <w:numId w:val="6"/>
        </w:numPr>
        <w:autoSpaceDE w:val="0"/>
        <w:autoSpaceDN w:val="0"/>
        <w:adjustRightInd w:val="0"/>
        <w:spacing w:before="120" w:after="0" w:line="240" w:lineRule="auto"/>
        <w:ind w:left="567" w:hanging="567"/>
        <w:jc w:val="both"/>
        <w:rPr>
          <w:rFonts w:ascii="Times New Roman" w:eastAsiaTheme="minorHAnsi" w:hAnsi="Times New Roman"/>
          <w:color w:val="000000"/>
          <w:sz w:val="24"/>
          <w:szCs w:val="24"/>
        </w:rPr>
      </w:pPr>
      <w:r w:rsidRPr="00EF4364">
        <w:rPr>
          <w:rFonts w:ascii="Times New Roman" w:eastAsiaTheme="minorHAnsi" w:hAnsi="Times New Roman"/>
          <w:color w:val="000000"/>
          <w:sz w:val="24"/>
          <w:szCs w:val="24"/>
        </w:rPr>
        <w:t>Abbina a una delle preparazioni gastronomiche, che hai indicato per il lunch bar, uno specifico vino DOCG, dando una motivazione oggettiva della tua scelta.</w:t>
      </w:r>
    </w:p>
    <w:p w:rsidR="00EF4364" w:rsidRPr="00EF4364" w:rsidRDefault="00EF4364" w:rsidP="00EF4364">
      <w:pPr>
        <w:numPr>
          <w:ilvl w:val="0"/>
          <w:numId w:val="6"/>
        </w:numPr>
        <w:autoSpaceDE w:val="0"/>
        <w:autoSpaceDN w:val="0"/>
        <w:adjustRightInd w:val="0"/>
        <w:spacing w:before="120" w:after="0" w:line="240" w:lineRule="auto"/>
        <w:ind w:left="567" w:hanging="567"/>
        <w:jc w:val="both"/>
        <w:rPr>
          <w:rFonts w:ascii="Times New Roman" w:eastAsiaTheme="minorHAnsi" w:hAnsi="Times New Roman"/>
          <w:color w:val="000000"/>
          <w:sz w:val="24"/>
          <w:szCs w:val="24"/>
        </w:rPr>
      </w:pPr>
      <w:r w:rsidRPr="00EF4364">
        <w:rPr>
          <w:rFonts w:ascii="Times New Roman" w:eastAsiaTheme="minorHAnsi" w:hAnsi="Times New Roman"/>
          <w:color w:val="000000"/>
          <w:sz w:val="24"/>
          <w:szCs w:val="24"/>
        </w:rPr>
        <w:t xml:space="preserve">Per la gestione economica di un ristorante, quali tecniche di servizio di sala ritieni possano essere ritenute meno costose per l’imprenditore e per quali motivi. </w:t>
      </w:r>
    </w:p>
    <w:p w:rsidR="00EF4364" w:rsidRPr="00EF4364" w:rsidRDefault="00EF4364" w:rsidP="00EF4364">
      <w:pPr>
        <w:numPr>
          <w:ilvl w:val="0"/>
          <w:numId w:val="6"/>
        </w:numPr>
        <w:autoSpaceDE w:val="0"/>
        <w:autoSpaceDN w:val="0"/>
        <w:adjustRightInd w:val="0"/>
        <w:spacing w:before="120" w:after="0" w:line="240" w:lineRule="auto"/>
        <w:ind w:left="567" w:hanging="567"/>
        <w:jc w:val="both"/>
        <w:rPr>
          <w:rFonts w:ascii="Times New Roman" w:eastAsiaTheme="minorHAnsi" w:hAnsi="Times New Roman"/>
          <w:color w:val="000000"/>
          <w:sz w:val="24"/>
          <w:szCs w:val="24"/>
        </w:rPr>
      </w:pPr>
      <w:r w:rsidRPr="00EF4364">
        <w:rPr>
          <w:rFonts w:ascii="Times New Roman" w:eastAsiaTheme="minorHAnsi" w:hAnsi="Times New Roman"/>
          <w:color w:val="000000"/>
          <w:sz w:val="24"/>
          <w:szCs w:val="24"/>
        </w:rPr>
        <w:t>La qualità della relazione espressa dal personale a contatto con la clientela rappresenta un indicatore intangibile, spesso anche aldilà della qualità del prodotto. Chiarisci con quali strumenti tu ritieni di poter rilevare la qualità del servizio percepita dal cliente. Ti è data facoltà di fare riferimento alle tue esperienze lavorative, anche in Alternanza Scuola – Lavoro.</w:t>
      </w:r>
    </w:p>
    <w:p w:rsidR="00071926" w:rsidRDefault="00071926" w:rsidP="00071926">
      <w:pPr>
        <w:autoSpaceDE w:val="0"/>
        <w:autoSpaceDN w:val="0"/>
        <w:adjustRightInd w:val="0"/>
        <w:spacing w:after="0" w:line="240" w:lineRule="auto"/>
        <w:jc w:val="both"/>
        <w:rPr>
          <w:rFonts w:ascii="Times New Roman" w:eastAsiaTheme="minorHAnsi" w:hAnsi="Times New Roman"/>
          <w:color w:val="000000"/>
          <w:sz w:val="24"/>
          <w:szCs w:val="24"/>
        </w:rPr>
      </w:pPr>
    </w:p>
    <w:p w:rsidR="00B9214E" w:rsidRDefault="00B9214E" w:rsidP="00B9214E">
      <w:pPr>
        <w:autoSpaceDE w:val="0"/>
        <w:autoSpaceDN w:val="0"/>
        <w:adjustRightInd w:val="0"/>
        <w:spacing w:after="0" w:line="240" w:lineRule="auto"/>
        <w:ind w:right="-568"/>
        <w:rPr>
          <w:rFonts w:ascii="Times New Roman" w:eastAsiaTheme="minorHAnsi" w:hAnsi="Times New Roman"/>
          <w:color w:val="000000"/>
          <w:sz w:val="24"/>
          <w:szCs w:val="24"/>
        </w:rPr>
      </w:pPr>
    </w:p>
    <w:p w:rsidR="00EF4364" w:rsidRDefault="00EF4364" w:rsidP="00B9214E">
      <w:pPr>
        <w:autoSpaceDE w:val="0"/>
        <w:autoSpaceDN w:val="0"/>
        <w:adjustRightInd w:val="0"/>
        <w:spacing w:after="0" w:line="240" w:lineRule="auto"/>
        <w:ind w:right="-568"/>
        <w:rPr>
          <w:rFonts w:ascii="Times New Roman" w:eastAsiaTheme="minorHAnsi" w:hAnsi="Times New Roman"/>
          <w:color w:val="000000"/>
          <w:sz w:val="24"/>
          <w:szCs w:val="24"/>
        </w:rPr>
      </w:pPr>
    </w:p>
    <w:p w:rsidR="00EF4364" w:rsidRDefault="00EF4364" w:rsidP="00B9214E">
      <w:pPr>
        <w:autoSpaceDE w:val="0"/>
        <w:autoSpaceDN w:val="0"/>
        <w:adjustRightInd w:val="0"/>
        <w:spacing w:after="0" w:line="240" w:lineRule="auto"/>
        <w:ind w:right="-568"/>
        <w:rPr>
          <w:rFonts w:ascii="Times New Roman" w:eastAsiaTheme="minorHAnsi" w:hAnsi="Times New Roman"/>
          <w:color w:val="000000"/>
          <w:sz w:val="24"/>
          <w:szCs w:val="24"/>
        </w:rPr>
      </w:pPr>
    </w:p>
    <w:p w:rsidR="00EF4364" w:rsidRDefault="00EF4364" w:rsidP="00B9214E">
      <w:pPr>
        <w:autoSpaceDE w:val="0"/>
        <w:autoSpaceDN w:val="0"/>
        <w:adjustRightInd w:val="0"/>
        <w:spacing w:after="0" w:line="240" w:lineRule="auto"/>
        <w:ind w:right="-568"/>
        <w:rPr>
          <w:rFonts w:ascii="Times New Roman" w:eastAsiaTheme="minorHAnsi" w:hAnsi="Times New Roman"/>
          <w:color w:val="000000"/>
          <w:sz w:val="24"/>
          <w:szCs w:val="24"/>
        </w:rPr>
      </w:pPr>
    </w:p>
    <w:p w:rsidR="00EF4364" w:rsidRDefault="00EF4364" w:rsidP="00B9214E">
      <w:pPr>
        <w:autoSpaceDE w:val="0"/>
        <w:autoSpaceDN w:val="0"/>
        <w:adjustRightInd w:val="0"/>
        <w:spacing w:after="0" w:line="240" w:lineRule="auto"/>
        <w:ind w:right="-568"/>
        <w:rPr>
          <w:rFonts w:ascii="Times New Roman" w:eastAsiaTheme="minorHAnsi" w:hAnsi="Times New Roman"/>
          <w:color w:val="000000"/>
          <w:sz w:val="24"/>
          <w:szCs w:val="24"/>
        </w:rPr>
      </w:pPr>
    </w:p>
    <w:p w:rsidR="00EF4364" w:rsidRDefault="00EF4364" w:rsidP="00B9214E">
      <w:pPr>
        <w:autoSpaceDE w:val="0"/>
        <w:autoSpaceDN w:val="0"/>
        <w:adjustRightInd w:val="0"/>
        <w:spacing w:after="0" w:line="240" w:lineRule="auto"/>
        <w:ind w:right="-568"/>
        <w:rPr>
          <w:rFonts w:ascii="Times New Roman" w:eastAsiaTheme="minorHAnsi" w:hAnsi="Times New Roman"/>
          <w:color w:val="000000"/>
          <w:sz w:val="24"/>
          <w:szCs w:val="24"/>
        </w:rPr>
      </w:pPr>
    </w:p>
    <w:p w:rsidR="00EF4364" w:rsidRDefault="00EF4364" w:rsidP="00B9214E">
      <w:pPr>
        <w:autoSpaceDE w:val="0"/>
        <w:autoSpaceDN w:val="0"/>
        <w:adjustRightInd w:val="0"/>
        <w:spacing w:after="0" w:line="240" w:lineRule="auto"/>
        <w:ind w:right="-568"/>
        <w:rPr>
          <w:rFonts w:ascii="Times New Roman" w:eastAsiaTheme="minorHAnsi" w:hAnsi="Times New Roman"/>
          <w:color w:val="000000"/>
          <w:sz w:val="24"/>
          <w:szCs w:val="24"/>
        </w:rPr>
      </w:pPr>
    </w:p>
    <w:p w:rsidR="00EF4364" w:rsidRDefault="00EF4364" w:rsidP="00B9214E">
      <w:pPr>
        <w:autoSpaceDE w:val="0"/>
        <w:autoSpaceDN w:val="0"/>
        <w:adjustRightInd w:val="0"/>
        <w:spacing w:after="0" w:line="240" w:lineRule="auto"/>
        <w:ind w:right="-568"/>
        <w:rPr>
          <w:rFonts w:ascii="Times New Roman" w:eastAsiaTheme="minorHAnsi" w:hAnsi="Times New Roman"/>
          <w:color w:val="000000"/>
          <w:sz w:val="24"/>
          <w:szCs w:val="24"/>
        </w:rPr>
      </w:pPr>
    </w:p>
    <w:p w:rsidR="00EF4364" w:rsidRDefault="00EF4364" w:rsidP="00B9214E">
      <w:pPr>
        <w:autoSpaceDE w:val="0"/>
        <w:autoSpaceDN w:val="0"/>
        <w:adjustRightInd w:val="0"/>
        <w:spacing w:after="0" w:line="240" w:lineRule="auto"/>
        <w:ind w:right="-568"/>
        <w:rPr>
          <w:rFonts w:ascii="Times New Roman" w:eastAsiaTheme="minorHAnsi" w:hAnsi="Times New Roman"/>
          <w:color w:val="000000"/>
          <w:sz w:val="24"/>
          <w:szCs w:val="24"/>
        </w:rPr>
      </w:pPr>
    </w:p>
    <w:p w:rsidR="00EF4364" w:rsidRDefault="00EF4364" w:rsidP="00B9214E">
      <w:pPr>
        <w:autoSpaceDE w:val="0"/>
        <w:autoSpaceDN w:val="0"/>
        <w:adjustRightInd w:val="0"/>
        <w:spacing w:after="0" w:line="240" w:lineRule="auto"/>
        <w:ind w:right="-568"/>
        <w:rPr>
          <w:rFonts w:ascii="Times New Roman" w:eastAsiaTheme="minorHAnsi" w:hAnsi="Times New Roman"/>
          <w:color w:val="000000"/>
          <w:sz w:val="24"/>
          <w:szCs w:val="24"/>
        </w:rPr>
      </w:pPr>
    </w:p>
    <w:p w:rsidR="00EF4364" w:rsidRDefault="00EF4364" w:rsidP="00B9214E">
      <w:pPr>
        <w:autoSpaceDE w:val="0"/>
        <w:autoSpaceDN w:val="0"/>
        <w:adjustRightInd w:val="0"/>
        <w:spacing w:after="0" w:line="240" w:lineRule="auto"/>
        <w:ind w:right="-568"/>
        <w:rPr>
          <w:rFonts w:ascii="Times New Roman" w:eastAsiaTheme="minorHAnsi" w:hAnsi="Times New Roman"/>
          <w:color w:val="000000"/>
          <w:sz w:val="24"/>
          <w:szCs w:val="24"/>
        </w:rPr>
      </w:pPr>
    </w:p>
    <w:p w:rsidR="00EF4364" w:rsidRDefault="00EF4364" w:rsidP="00B9214E">
      <w:pPr>
        <w:autoSpaceDE w:val="0"/>
        <w:autoSpaceDN w:val="0"/>
        <w:adjustRightInd w:val="0"/>
        <w:spacing w:after="0" w:line="240" w:lineRule="auto"/>
        <w:ind w:right="-568"/>
        <w:rPr>
          <w:rFonts w:ascii="Times New Roman" w:eastAsiaTheme="minorHAnsi" w:hAnsi="Times New Roman"/>
          <w:color w:val="000000"/>
          <w:sz w:val="24"/>
          <w:szCs w:val="24"/>
        </w:rPr>
      </w:pPr>
    </w:p>
    <w:p w:rsidR="00EF4364" w:rsidRDefault="00EF4364" w:rsidP="00B9214E">
      <w:pPr>
        <w:autoSpaceDE w:val="0"/>
        <w:autoSpaceDN w:val="0"/>
        <w:adjustRightInd w:val="0"/>
        <w:spacing w:after="0" w:line="240" w:lineRule="auto"/>
        <w:ind w:right="-568"/>
        <w:rPr>
          <w:rFonts w:ascii="Times New Roman" w:eastAsiaTheme="minorHAnsi" w:hAnsi="Times New Roman"/>
          <w:color w:val="000000"/>
          <w:sz w:val="24"/>
          <w:szCs w:val="24"/>
        </w:rPr>
      </w:pPr>
    </w:p>
    <w:p w:rsidR="00EF4364" w:rsidRDefault="00EF4364" w:rsidP="00B9214E">
      <w:pPr>
        <w:autoSpaceDE w:val="0"/>
        <w:autoSpaceDN w:val="0"/>
        <w:adjustRightInd w:val="0"/>
        <w:spacing w:after="0" w:line="240" w:lineRule="auto"/>
        <w:ind w:right="-568"/>
        <w:rPr>
          <w:rFonts w:ascii="Times New Roman" w:eastAsiaTheme="minorHAnsi" w:hAnsi="Times New Roman"/>
          <w:color w:val="000000"/>
          <w:sz w:val="24"/>
          <w:szCs w:val="24"/>
        </w:rPr>
      </w:pPr>
    </w:p>
    <w:p w:rsidR="00EF4364" w:rsidRDefault="00EF4364" w:rsidP="00B9214E">
      <w:pPr>
        <w:autoSpaceDE w:val="0"/>
        <w:autoSpaceDN w:val="0"/>
        <w:adjustRightInd w:val="0"/>
        <w:spacing w:after="0" w:line="240" w:lineRule="auto"/>
        <w:ind w:right="-568"/>
        <w:rPr>
          <w:rFonts w:ascii="Times New Roman" w:eastAsiaTheme="minorHAnsi" w:hAnsi="Times New Roman"/>
          <w:color w:val="000000"/>
          <w:sz w:val="24"/>
          <w:szCs w:val="24"/>
        </w:rPr>
      </w:pPr>
    </w:p>
    <w:p w:rsidR="003B298D" w:rsidRDefault="003B298D" w:rsidP="00B9214E">
      <w:pPr>
        <w:autoSpaceDE w:val="0"/>
        <w:autoSpaceDN w:val="0"/>
        <w:adjustRightInd w:val="0"/>
        <w:spacing w:after="0" w:line="240" w:lineRule="auto"/>
        <w:ind w:right="-568"/>
        <w:rPr>
          <w:rFonts w:ascii="Times New Roman" w:eastAsiaTheme="minorHAnsi" w:hAnsi="Times New Roman"/>
          <w:color w:val="000000"/>
          <w:sz w:val="24"/>
          <w:szCs w:val="24"/>
        </w:rPr>
      </w:pPr>
    </w:p>
    <w:p w:rsidR="003B298D" w:rsidRDefault="003B298D" w:rsidP="00B9214E">
      <w:pPr>
        <w:autoSpaceDE w:val="0"/>
        <w:autoSpaceDN w:val="0"/>
        <w:adjustRightInd w:val="0"/>
        <w:spacing w:after="0" w:line="240" w:lineRule="auto"/>
        <w:ind w:right="-568"/>
        <w:rPr>
          <w:rFonts w:ascii="Times New Roman" w:eastAsiaTheme="minorHAnsi" w:hAnsi="Times New Roman"/>
          <w:color w:val="000000"/>
          <w:sz w:val="24"/>
          <w:szCs w:val="24"/>
        </w:rPr>
      </w:pPr>
    </w:p>
    <w:p w:rsidR="003B298D" w:rsidRDefault="003B298D" w:rsidP="00B9214E">
      <w:pPr>
        <w:autoSpaceDE w:val="0"/>
        <w:autoSpaceDN w:val="0"/>
        <w:adjustRightInd w:val="0"/>
        <w:spacing w:after="0" w:line="240" w:lineRule="auto"/>
        <w:ind w:right="-568"/>
        <w:rPr>
          <w:rFonts w:ascii="Times New Roman" w:eastAsiaTheme="minorHAnsi" w:hAnsi="Times New Roman"/>
          <w:color w:val="000000"/>
          <w:sz w:val="24"/>
          <w:szCs w:val="24"/>
        </w:rPr>
      </w:pPr>
    </w:p>
    <w:p w:rsidR="00EF4364" w:rsidRDefault="00EF4364" w:rsidP="00B9214E">
      <w:pPr>
        <w:autoSpaceDE w:val="0"/>
        <w:autoSpaceDN w:val="0"/>
        <w:adjustRightInd w:val="0"/>
        <w:spacing w:after="0" w:line="240" w:lineRule="auto"/>
        <w:ind w:right="-568"/>
        <w:rPr>
          <w:rFonts w:ascii="Times New Roman" w:eastAsiaTheme="minorHAnsi" w:hAnsi="Times New Roman"/>
          <w:color w:val="000000"/>
          <w:sz w:val="24"/>
          <w:szCs w:val="24"/>
        </w:rPr>
      </w:pPr>
    </w:p>
    <w:p w:rsidR="00630C29" w:rsidRPr="00C209F8" w:rsidRDefault="00630C29" w:rsidP="00B9214E">
      <w:pPr>
        <w:autoSpaceDE w:val="0"/>
        <w:autoSpaceDN w:val="0"/>
        <w:adjustRightInd w:val="0"/>
        <w:spacing w:after="0" w:line="240" w:lineRule="auto"/>
        <w:ind w:right="-568"/>
        <w:rPr>
          <w:rFonts w:ascii="Times New Roman" w:eastAsiaTheme="minorHAnsi" w:hAnsi="Times New Roman"/>
          <w:color w:val="000000"/>
          <w:sz w:val="23"/>
          <w:szCs w:val="23"/>
        </w:rPr>
      </w:pPr>
      <w:r w:rsidRPr="00C209F8">
        <w:rPr>
          <w:rFonts w:ascii="Times New Roman" w:eastAsiaTheme="minorHAnsi" w:hAnsi="Times New Roman"/>
          <w:color w:val="000000"/>
          <w:sz w:val="24"/>
          <w:szCs w:val="24"/>
        </w:rPr>
        <w:t xml:space="preserve"> </w:t>
      </w:r>
      <w:r w:rsidRPr="00C209F8">
        <w:rPr>
          <w:rFonts w:ascii="Times New Roman" w:eastAsiaTheme="minorHAnsi" w:hAnsi="Times New Roman"/>
          <w:color w:val="000000"/>
          <w:sz w:val="23"/>
          <w:szCs w:val="23"/>
        </w:rPr>
        <w:t xml:space="preserve">__________________ </w:t>
      </w:r>
    </w:p>
    <w:p w:rsidR="00B9214E" w:rsidRPr="00B9214E" w:rsidRDefault="00B9214E" w:rsidP="00B9214E">
      <w:pPr>
        <w:autoSpaceDE w:val="0"/>
        <w:autoSpaceDN w:val="0"/>
        <w:adjustRightInd w:val="0"/>
        <w:spacing w:after="0" w:line="240" w:lineRule="auto"/>
        <w:ind w:right="-568"/>
        <w:rPr>
          <w:rFonts w:ascii="Times New Roman" w:eastAsiaTheme="minorHAnsi" w:hAnsi="Times New Roman"/>
          <w:color w:val="000000"/>
          <w:sz w:val="20"/>
          <w:szCs w:val="20"/>
        </w:rPr>
      </w:pPr>
      <w:r w:rsidRPr="00B9214E">
        <w:rPr>
          <w:rFonts w:ascii="Times New Roman" w:eastAsiaTheme="minorHAnsi" w:hAnsi="Times New Roman"/>
          <w:color w:val="000000"/>
          <w:sz w:val="20"/>
          <w:szCs w:val="20"/>
        </w:rPr>
        <w:t xml:space="preserve">Durata massima della prova: 6 ore. </w:t>
      </w:r>
    </w:p>
    <w:p w:rsidR="00B9214E" w:rsidRPr="00B9214E" w:rsidRDefault="00B9214E" w:rsidP="00B9214E">
      <w:pPr>
        <w:autoSpaceDE w:val="0"/>
        <w:autoSpaceDN w:val="0"/>
        <w:adjustRightInd w:val="0"/>
        <w:spacing w:after="0" w:line="240" w:lineRule="auto"/>
        <w:ind w:right="-568"/>
        <w:rPr>
          <w:rFonts w:ascii="Times New Roman" w:eastAsiaTheme="minorHAnsi" w:hAnsi="Times New Roman"/>
          <w:color w:val="000000"/>
          <w:sz w:val="20"/>
          <w:szCs w:val="20"/>
        </w:rPr>
      </w:pPr>
      <w:r w:rsidRPr="00B9214E">
        <w:rPr>
          <w:rFonts w:ascii="Times New Roman" w:eastAsiaTheme="minorHAnsi" w:hAnsi="Times New Roman"/>
          <w:color w:val="000000"/>
          <w:sz w:val="20"/>
          <w:szCs w:val="20"/>
        </w:rPr>
        <w:t xml:space="preserve">È consentito l’uso di calcolatrici tascabili non programmabili. </w:t>
      </w:r>
    </w:p>
    <w:p w:rsidR="00B9214E" w:rsidRPr="00B9214E" w:rsidRDefault="00B9214E" w:rsidP="00B9214E">
      <w:pPr>
        <w:autoSpaceDE w:val="0"/>
        <w:autoSpaceDN w:val="0"/>
        <w:adjustRightInd w:val="0"/>
        <w:spacing w:after="0" w:line="240" w:lineRule="auto"/>
        <w:ind w:right="-568"/>
        <w:rPr>
          <w:rFonts w:ascii="Times New Roman" w:eastAsiaTheme="minorHAnsi" w:hAnsi="Times New Roman"/>
          <w:color w:val="000000"/>
          <w:sz w:val="20"/>
          <w:szCs w:val="20"/>
        </w:rPr>
      </w:pPr>
      <w:r w:rsidRPr="00B9214E">
        <w:rPr>
          <w:rFonts w:ascii="Times New Roman" w:eastAsiaTheme="minorHAnsi" w:hAnsi="Times New Roman"/>
          <w:color w:val="000000"/>
          <w:sz w:val="20"/>
          <w:szCs w:val="20"/>
        </w:rPr>
        <w:t xml:space="preserve">È consentito l’uso del dizionario di lingua italiana. </w:t>
      </w:r>
    </w:p>
    <w:p w:rsidR="00B9214E" w:rsidRPr="00B9214E" w:rsidRDefault="00B9214E" w:rsidP="00B9214E">
      <w:pPr>
        <w:autoSpaceDE w:val="0"/>
        <w:autoSpaceDN w:val="0"/>
        <w:adjustRightInd w:val="0"/>
        <w:spacing w:after="0" w:line="240" w:lineRule="auto"/>
        <w:ind w:right="-568"/>
        <w:rPr>
          <w:rFonts w:ascii="Times New Roman" w:eastAsiaTheme="minorHAnsi" w:hAnsi="Times New Roman"/>
          <w:color w:val="000000"/>
          <w:sz w:val="20"/>
          <w:szCs w:val="20"/>
        </w:rPr>
      </w:pPr>
      <w:r w:rsidRPr="00B9214E">
        <w:rPr>
          <w:rFonts w:ascii="Times New Roman" w:eastAsiaTheme="minorHAnsi" w:hAnsi="Times New Roman"/>
          <w:color w:val="000000"/>
          <w:sz w:val="20"/>
          <w:szCs w:val="20"/>
        </w:rPr>
        <w:t xml:space="preserve">È consentito l’uso del dizionario bilingue (italiano-lingua del paese di provenienza) per i candidati di madrelingua non italiana. </w:t>
      </w:r>
    </w:p>
    <w:p w:rsidR="00F774CA" w:rsidRPr="00F774CA" w:rsidRDefault="00B9214E" w:rsidP="00B9214E">
      <w:pPr>
        <w:autoSpaceDE w:val="0"/>
        <w:autoSpaceDN w:val="0"/>
        <w:adjustRightInd w:val="0"/>
        <w:spacing w:after="0" w:line="240" w:lineRule="auto"/>
        <w:ind w:right="-568"/>
        <w:rPr>
          <w:rFonts w:ascii="Times New Roman" w:eastAsiaTheme="minorHAnsi" w:hAnsi="Times New Roman"/>
          <w:color w:val="000000"/>
          <w:sz w:val="20"/>
          <w:szCs w:val="20"/>
        </w:rPr>
      </w:pPr>
      <w:r w:rsidRPr="00B9214E">
        <w:rPr>
          <w:rFonts w:ascii="Times New Roman" w:eastAsiaTheme="minorHAnsi" w:hAnsi="Times New Roman"/>
          <w:color w:val="000000"/>
          <w:sz w:val="20"/>
          <w:szCs w:val="20"/>
        </w:rPr>
        <w:t>Non è consentito lasciare l’Istituto prima che siano trascorse 3 ore dalla dettatura del tema.</w:t>
      </w:r>
    </w:p>
    <w:sectPr w:rsidR="00F774CA" w:rsidRPr="00F774CA" w:rsidSect="00557B6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ce Script MT">
    <w:altName w:val="Palace Scrip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D203A9"/>
    <w:multiLevelType w:val="multilevel"/>
    <w:tmpl w:val="3AEA9B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AFA51DC"/>
    <w:multiLevelType w:val="hybridMultilevel"/>
    <w:tmpl w:val="3508E7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4F1D62AA"/>
    <w:multiLevelType w:val="multilevel"/>
    <w:tmpl w:val="BA3AE078"/>
    <w:lvl w:ilvl="0">
      <w:start w:val="1"/>
      <w:numFmt w:val="upperLetter"/>
      <w:lvlText w:val="%1)"/>
      <w:lvlJc w:val="left"/>
      <w:pPr>
        <w:tabs>
          <w:tab w:val="num" w:pos="720"/>
        </w:tabs>
        <w:ind w:left="720" w:hanging="360"/>
      </w:pPr>
    </w:lvl>
    <w:lvl w:ilvl="1">
      <w:start w:val="1"/>
      <w:numFmt w:val="upperLetter"/>
      <w:lvlText w:val="%2)"/>
      <w:lvlJc w:val="left"/>
      <w:pPr>
        <w:tabs>
          <w:tab w:val="num" w:pos="1080"/>
        </w:tabs>
        <w:ind w:left="1080" w:hanging="360"/>
      </w:pPr>
    </w:lvl>
    <w:lvl w:ilvl="2">
      <w:start w:val="1"/>
      <w:numFmt w:val="upperLetter"/>
      <w:lvlText w:val="%3)"/>
      <w:lvlJc w:val="left"/>
      <w:pPr>
        <w:tabs>
          <w:tab w:val="num" w:pos="1440"/>
        </w:tabs>
        <w:ind w:left="1440" w:hanging="360"/>
      </w:pPr>
    </w:lvl>
    <w:lvl w:ilvl="3">
      <w:start w:val="1"/>
      <w:numFmt w:val="upperLetter"/>
      <w:lvlText w:val="%4)"/>
      <w:lvlJc w:val="left"/>
      <w:pPr>
        <w:tabs>
          <w:tab w:val="num" w:pos="1800"/>
        </w:tabs>
        <w:ind w:left="1800" w:hanging="360"/>
      </w:pPr>
    </w:lvl>
    <w:lvl w:ilvl="4">
      <w:start w:val="1"/>
      <w:numFmt w:val="upperLetter"/>
      <w:lvlText w:val="%5)"/>
      <w:lvlJc w:val="left"/>
      <w:pPr>
        <w:tabs>
          <w:tab w:val="num" w:pos="2160"/>
        </w:tabs>
        <w:ind w:left="2160" w:hanging="360"/>
      </w:pPr>
    </w:lvl>
    <w:lvl w:ilvl="5">
      <w:start w:val="1"/>
      <w:numFmt w:val="upperLetter"/>
      <w:lvlText w:val="%6)"/>
      <w:lvlJc w:val="left"/>
      <w:pPr>
        <w:tabs>
          <w:tab w:val="num" w:pos="2520"/>
        </w:tabs>
        <w:ind w:left="2520" w:hanging="360"/>
      </w:pPr>
    </w:lvl>
    <w:lvl w:ilvl="6">
      <w:start w:val="1"/>
      <w:numFmt w:val="upperLetter"/>
      <w:lvlText w:val="%7)"/>
      <w:lvlJc w:val="left"/>
      <w:pPr>
        <w:tabs>
          <w:tab w:val="num" w:pos="2880"/>
        </w:tabs>
        <w:ind w:left="2880" w:hanging="360"/>
      </w:pPr>
    </w:lvl>
    <w:lvl w:ilvl="7">
      <w:start w:val="1"/>
      <w:numFmt w:val="upperLetter"/>
      <w:lvlText w:val="%8)"/>
      <w:lvlJc w:val="left"/>
      <w:pPr>
        <w:tabs>
          <w:tab w:val="num" w:pos="3240"/>
        </w:tabs>
        <w:ind w:left="3240" w:hanging="360"/>
      </w:pPr>
    </w:lvl>
    <w:lvl w:ilvl="8">
      <w:start w:val="1"/>
      <w:numFmt w:val="upperLetter"/>
      <w:lvlText w:val="%9)"/>
      <w:lvlJc w:val="left"/>
      <w:pPr>
        <w:tabs>
          <w:tab w:val="num" w:pos="3600"/>
        </w:tabs>
        <w:ind w:left="3600" w:hanging="360"/>
      </w:pPr>
    </w:lvl>
  </w:abstractNum>
  <w:abstractNum w:abstractNumId="3">
    <w:nsid w:val="55986F37"/>
    <w:multiLevelType w:val="hybridMultilevel"/>
    <w:tmpl w:val="D99A7F0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665C1D8C"/>
    <w:multiLevelType w:val="hybridMultilevel"/>
    <w:tmpl w:val="6DBA03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6A242985"/>
    <w:multiLevelType w:val="hybridMultilevel"/>
    <w:tmpl w:val="1248D4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704C740B"/>
    <w:multiLevelType w:val="hybridMultilevel"/>
    <w:tmpl w:val="47840F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5"/>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C29"/>
    <w:rsid w:val="00071926"/>
    <w:rsid w:val="00367978"/>
    <w:rsid w:val="003B298D"/>
    <w:rsid w:val="003F2E45"/>
    <w:rsid w:val="004C00B3"/>
    <w:rsid w:val="00630C29"/>
    <w:rsid w:val="00B9214E"/>
    <w:rsid w:val="00DA6566"/>
    <w:rsid w:val="00EF4364"/>
    <w:rsid w:val="00F100CA"/>
    <w:rsid w:val="00F774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90C38-4EF6-4071-9A56-11FC40F96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30C29"/>
    <w:pPr>
      <w:spacing w:after="200" w:line="276" w:lineRule="auto"/>
    </w:pPr>
    <w:rPr>
      <w:rFonts w:ascii="Calibri" w:eastAsia="Calibri" w:hAnsi="Calibri" w:cs="Times New Roman"/>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30C29"/>
    <w:pPr>
      <w:ind w:left="720"/>
      <w:contextualSpacing/>
    </w:pPr>
  </w:style>
  <w:style w:type="paragraph" w:customStyle="1" w:styleId="Default">
    <w:name w:val="Default"/>
    <w:rsid w:val="00630C29"/>
    <w:pPr>
      <w:autoSpaceDE w:val="0"/>
      <w:autoSpaceDN w:val="0"/>
      <w:adjustRightInd w:val="0"/>
      <w:spacing w:after="0" w:line="240" w:lineRule="auto"/>
    </w:pPr>
    <w:rPr>
      <w:rFonts w:ascii="Palace Script MT" w:hAnsi="Palace Script MT" w:cs="Palace Script MT"/>
      <w:color w:val="000000"/>
      <w:sz w:val="24"/>
      <w:szCs w:val="24"/>
    </w:rPr>
  </w:style>
  <w:style w:type="character" w:styleId="Collegamentoipertestuale">
    <w:name w:val="Hyperlink"/>
    <w:basedOn w:val="Carpredefinitoparagrafo"/>
    <w:uiPriority w:val="99"/>
    <w:unhideWhenUsed/>
    <w:rsid w:val="000719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32DEC6-F760-48F6-8085-2FCABC40E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654</Words>
  <Characters>3732</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4378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7</cp:revision>
  <dcterms:created xsi:type="dcterms:W3CDTF">2016-09-29T08:59:00Z</dcterms:created>
  <dcterms:modified xsi:type="dcterms:W3CDTF">2017-01-12T11:38:00Z</dcterms:modified>
</cp:coreProperties>
</file>